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B46CD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1E31">
        <w:rPr>
          <w:rFonts w:cs="Arial"/>
          <w:b/>
          <w:szCs w:val="22"/>
        </w:rPr>
        <w:t>Komplexní pozemkové úpravy Malá Zdobnice</w:t>
      </w:r>
    </w:p>
    <w:p w14:paraId="67422D51" w14:textId="293768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C47C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C47CC">
        <w:t>služby</w:t>
      </w:r>
      <w:r w:rsidR="00F35B3A" w:rsidRPr="00F35B3A">
        <w:t xml:space="preserve"> zadávaná v</w:t>
      </w:r>
      <w:r w:rsidR="00CC47C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C3DBA4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B022F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604E0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1E3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1E31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1CA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22F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7CC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2021-07-23T08:36:00Z</dcterms:created>
  <dcterms:modified xsi:type="dcterms:W3CDTF">2021-07-23T10:53:00Z</dcterms:modified>
</cp:coreProperties>
</file>